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580" w:lineRule="exact"/>
        <w:ind w:firstLine="1440" w:firstLineChars="4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2022 年青海大学发展新团员名额分配表</w:t>
      </w:r>
    </w:p>
    <w:tbl>
      <w:tblPr>
        <w:tblStyle w:val="3"/>
        <w:tblW w:w="895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786"/>
        <w:gridCol w:w="1770"/>
        <w:gridCol w:w="18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院系团员情况统计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院系名称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团员数量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非团员数量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入团名额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水利电力学院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1333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254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化工学院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1731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345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土木工程学院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1333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242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机械工程学院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1569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299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农牧学院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2473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354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光伏中心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263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生态环境工程学院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1247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藏医学院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1040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406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财经学院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2385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396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计算机系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711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医学院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4078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525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地质系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547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昆仑学院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2860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676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社联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4170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780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青年志愿者协会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1535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494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红十字协会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203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学生会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艺术团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组织宣传部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新媒体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创新创业部</w:t>
            </w:r>
          </w:p>
        </w:tc>
        <w:tc>
          <w:tcPr>
            <w:tcW w:w="177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186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786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附属中学</w:t>
            </w:r>
          </w:p>
        </w:tc>
        <w:tc>
          <w:tcPr>
            <w:tcW w:w="1770" w:type="dxa"/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860" w:type="dxa"/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78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7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24311</w:t>
            </w:r>
          </w:p>
        </w:tc>
        <w:tc>
          <w:tcPr>
            <w:tcW w:w="18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4733</w:t>
            </w:r>
          </w:p>
        </w:tc>
        <w:tc>
          <w:tcPr>
            <w:tcW w:w="15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140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附录2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</w:rPr>
      </w:pPr>
      <w:r>
        <w:rPr>
          <w:rFonts w:hint="eastAsia" w:eastAsia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2022年新入团人员名单汇总表</w:t>
      </w:r>
    </w:p>
    <w:tbl>
      <w:tblPr>
        <w:tblStyle w:val="2"/>
        <w:tblW w:w="13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00"/>
        <w:gridCol w:w="720"/>
        <w:gridCol w:w="1977"/>
        <w:gridCol w:w="913"/>
        <w:gridCol w:w="2537"/>
        <w:gridCol w:w="2225"/>
        <w:gridCol w:w="523"/>
        <w:gridCol w:w="1465"/>
        <w:gridCol w:w="29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0" w:type="dxa"/>
          <w:trHeight w:val="90" w:hRule="atLeast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院系：</w:t>
            </w: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（盖章）                           </w:t>
            </w: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u w:val="single" w:color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联系人：                </w:t>
            </w: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方正楷体简体" w:hAnsi="宋体" w:eastAsia="方正楷体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电话：             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学号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学院专业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7DDD"/>
    <w:rsid w:val="0E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2022-04-27T03:34:00Z</dcterms:created>
  <dc:creator>WPS_1566304747</dc:creator>
  <cp:lastModifiedBy>WPS_1566304747</cp:lastModifiedBy>
  <dcterms:modified xsi:type="dcterms:W3CDTF">2022-04-27T03:35:59Z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7912C082B4C845839644ADD61922BF6B</vt:lpwstr>
  </property>
</Properties>
</file>