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2"/>
      </w:tblGrid>
      <w:tr w14:paraId="39E6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atLeast"/>
        </w:trPr>
        <w:tc>
          <w:tcPr>
            <w:tcW w:w="5000" w:type="pct"/>
          </w:tcPr>
          <w:p w14:paraId="0883094E">
            <w:pPr>
              <w:spacing w:line="240" w:lineRule="atLeast"/>
              <w:jc w:val="center"/>
              <w:rPr>
                <w:rFonts w:hint="eastAsia" w:ascii="方正小标宋简体" w:eastAsia="方正小标宋简体"/>
                <w:color w:val="FF0000"/>
                <w:sz w:val="72"/>
                <w:szCs w:val="72"/>
              </w:rPr>
            </w:pPr>
            <w:r>
              <w:rPr>
                <w:rFonts w:hint="eastAsia" w:ascii="方正小标宋简体" w:eastAsia="方正小标宋简体"/>
                <w:color w:val="FF0000"/>
                <w:sz w:val="72"/>
                <w:szCs w:val="72"/>
                <w:lang w:val="en-US" w:eastAsia="zh-CN"/>
              </w:rPr>
              <w:t>共青团青海大学委员会</w:t>
            </w:r>
            <w:r>
              <w:rPr>
                <w:rFonts w:hint="eastAsia" w:ascii="方正小标宋简体" w:eastAsia="方正小标宋简体"/>
                <w:color w:val="FF0000"/>
                <w:sz w:val="72"/>
                <w:szCs w:val="72"/>
              </w:rPr>
              <w:t>简报</w:t>
            </w:r>
          </w:p>
        </w:tc>
      </w:tr>
      <w:tr w14:paraId="63F6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</w:tcPr>
          <w:p w14:paraId="786DDC65">
            <w:pPr>
              <w:spacing w:line="576" w:lineRule="exact"/>
              <w:rPr>
                <w:rFonts w:hint="eastAsia"/>
              </w:rPr>
            </w:pPr>
          </w:p>
        </w:tc>
      </w:tr>
      <w:tr w14:paraId="04C70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61" w:hRule="atLeast"/>
        </w:trPr>
        <w:tc>
          <w:tcPr>
            <w:tcW w:w="5000" w:type="pct"/>
            <w:tcBorders>
              <w:bottom w:val="single" w:color="FF0000" w:sz="18" w:space="0"/>
            </w:tcBorders>
          </w:tcPr>
          <w:p w14:paraId="149CC114">
            <w:pPr>
              <w:spacing w:after="240" w:afterLines="100" w:line="576" w:lineRule="exact"/>
              <w:jc w:val="center"/>
              <w:rPr>
                <w:rFonts w:hint="eastAsia" w:ascii="方正小标宋简体" w:eastAsia="方正小标宋简体"/>
                <w:sz w:val="32"/>
                <w:szCs w:val="32"/>
              </w:rPr>
            </w:pPr>
            <w:r>
              <w:rPr>
                <w:rFonts w:hint="eastAsia" w:ascii="方正小标宋简体" w:eastAsia="方正小标宋简体"/>
                <w:sz w:val="32"/>
                <w:szCs w:val="32"/>
              </w:rPr>
              <w:t>202</w:t>
            </w:r>
            <w:r>
              <w:rPr>
                <w:rFonts w:hint="eastAsia" w:ascii="方正小标宋简体" w:eastAsia="方正小标宋简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小标宋简体" w:eastAsia="方正小标宋简体"/>
                <w:sz w:val="32"/>
                <w:szCs w:val="32"/>
              </w:rPr>
              <w:t>年第</w:t>
            </w:r>
            <w:r>
              <w:rPr>
                <w:rFonts w:hint="eastAsia" w:ascii="方正小标宋简体" w:eastAsia="方正小标宋简体"/>
                <w:sz w:val="32"/>
                <w:szCs w:val="32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方正小标宋简体" w:eastAsia="方正小标宋简体"/>
                <w:sz w:val="32"/>
                <w:szCs w:val="32"/>
              </w:rPr>
              <w:t>期</w:t>
            </w:r>
          </w:p>
          <w:p w14:paraId="3568F1A9">
            <w:pPr>
              <w:spacing w:line="576" w:lineRule="exact"/>
              <w:rPr>
                <w:rFonts w:hint="eastAsia"/>
                <w:u w:val="single"/>
              </w:rPr>
            </w:pP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 xml:space="preserve">共青团青海大学委员会编         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 xml:space="preserve">         202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>6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>年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>4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>月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>12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>日</w:t>
            </w:r>
          </w:p>
        </w:tc>
      </w:tr>
    </w:tbl>
    <w:p w14:paraId="0CAC0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6E60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华北电力大学“为乐”组合一行赴我校</w:t>
      </w:r>
    </w:p>
    <w:p w14:paraId="74CB6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交流音乐会在科技馆礼堂举行</w:t>
      </w:r>
    </w:p>
    <w:p w14:paraId="48122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月12日下午，由校团委与华北电力大学艺术教育中心联合举办的“在那遥远的地方·相遇‘为乐’”音乐会在学校科技馆礼堂精彩上演，华北电力大学艺术教育中心“为乐”组合与青海大学师生同台演出。校党委书记李丽荣出席活动，王洛宾之子王海成先生、华北电力大学艺术教育中心主任吴乐为、青海省花儿研究会会长滕晓天、青海省音乐家协会主席仓海平应邀出席，校党委副书记辛全洲、校长助理完强与800余名师生共同观看演出。</w:t>
      </w:r>
    </w:p>
    <w:p w14:paraId="78192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496570</wp:posOffset>
            </wp:positionH>
            <wp:positionV relativeFrom="paragraph">
              <wp:posOffset>9525</wp:posOffset>
            </wp:positionV>
            <wp:extent cx="5596255" cy="3524250"/>
            <wp:effectExtent l="0" t="0" r="4445" b="6350"/>
            <wp:wrapTight wrapText="bothSides">
              <wp:wrapPolygon>
                <wp:start x="0" y="0"/>
                <wp:lineTo x="0" y="21561"/>
                <wp:lineTo x="21568" y="21561"/>
                <wp:lineTo x="21568" y="0"/>
                <wp:lineTo x="0" y="0"/>
              </wp:wrapPolygon>
            </wp:wrapTight>
            <wp:docPr id="2" name="图片 2" descr="微信图片_20260412174544_2140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12174544_2140_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052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据悉，华北电力大学“为乐”组合成立于2016年，成员均为华北电力大学艺术教育中心专业教师，他们以传播中国传统民歌为宗旨，凭借精湛的演唱技艺和独特的和声魅力，形成了鲜明的民歌演绎风格，曾亮相央视舞台，并荣获诸多专业奖项。</w:t>
      </w:r>
    </w:p>
    <w:p w14:paraId="7F87B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音乐会上，“为乐”组合深情演绎了《眼泪花儿飘满了》《达坂城的姑娘》《玛依拉》《送大哥》《掀起你的盖头来》等十余首经典曲目，王海成先生受邀现场解读王洛宾先生经典作品的创作背景，演员们以饱含敬意的演唱致敬王洛宾先生，经典旋律生动诠释了王洛宾先生“一生扎根西部、以音符丈量山河”的赤子情怀，以饱满的热情和精湛的演唱技艺赢得全场阵阵掌声。随后，我校师生依次带来合唱《在那遥远的地方》《青春舞曲》《洗衣歌》，情景剧《一封家书》，现代舞《望星河》，藏族舞蹈《雪域欢歌》及民谣《风吹麦浪》等节目，充分展现了我校艺术教育成果和校园文化特色，彰显了青大师生对艺术的热爱与追求。</w:t>
      </w:r>
    </w:p>
    <w:p w14:paraId="45400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520315" cy="1680210"/>
            <wp:effectExtent l="0" t="0" r="13335" b="15240"/>
            <wp:docPr id="4" name="图片 4" descr="IMG_0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05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520315" cy="1680210"/>
            <wp:effectExtent l="0" t="0" r="13335" b="15240"/>
            <wp:docPr id="6" name="图片 6" descr="DSC07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SC0738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46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仿宋_GB2312" w:hAnsi="仿宋_GB2312" w:cs="仿宋_GB2312"/>
          <w:sz w:val="13"/>
          <w:szCs w:val="13"/>
          <w:lang w:val="en-US" w:eastAsia="zh-CN"/>
        </w:rPr>
      </w:pPr>
    </w:p>
    <w:p w14:paraId="6563A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520315" cy="1680210"/>
            <wp:effectExtent l="0" t="0" r="13335" b="15240"/>
            <wp:docPr id="7" name="图片 7" descr="IMG_0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08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520315" cy="1680210"/>
            <wp:effectExtent l="0" t="0" r="13335" b="15240"/>
            <wp:docPr id="8" name="图片 8" descr="DSC07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74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0C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本场音乐会以歌声作为媒介，既为师生带来一场高品质的艺术盛宴，也促进了两校间艺术教育与校园文化建设领域的交流互鉴，更激励青大学子扎根高原、拼搏奉献的理想信念。下一步，校团委将继续深化校园文化建设，落实五育并举，坚持“健康第一”教育理念，以美育浸润心灵，丰富艺术实践载体，精心打造学生合唱团，营造“唱起来、跳起来”的校园文化艺术氛围，让艺术之光点亮青春梦想，以文化之力滋养时代新人，促进青年学生全面成长成才。</w:t>
      </w:r>
    </w:p>
    <w:p w14:paraId="76B57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850" w:right="850" w:bottom="850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2C0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CACB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ACACB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C29FE"/>
    <w:rsid w:val="09BF207F"/>
    <w:rsid w:val="11327927"/>
    <w:rsid w:val="1C294ACB"/>
    <w:rsid w:val="1E9740AA"/>
    <w:rsid w:val="30FB4FC2"/>
    <w:rsid w:val="3DE73B9D"/>
    <w:rsid w:val="465113CA"/>
    <w:rsid w:val="677E0C39"/>
    <w:rsid w:val="68D9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b480bcbc-2ea6-4969-bacd-ae85d5e995a9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7F87B834</paraID>
      <start>141</start>
      <end>143</end>
      <status>modified</status>
      <modifiedWord>，以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a42f8c-b907-453f-8bba-5ebb18885e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811</Words>
  <Characters>817</Characters>
  <Lines>0</Lines>
  <Paragraphs>0</Paragraphs>
  <TotalTime>6</TotalTime>
  <ScaleCrop>false</ScaleCrop>
  <LinksUpToDate>false</LinksUpToDate>
  <CharactersWithSpaces>819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2025-02-14T08:49:00Z</dcterms:created>
  <dc:creator>qhu</dc:creator>
  <cp:lastModifiedBy>段志桐</cp:lastModifiedBy>
  <dcterms:modified xsi:type="dcterms:W3CDTF">2026-04-12T13:25:45Z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B2003CE357CB47C5BDAD800BE7E9F911_13</vt:lpwstr>
  </property>
  <property fmtid="{D5CDD505-2E9C-101B-9397-08002B2CF9AE}" pid="4" name="KSOTemplateDocerSaveRecord">
    <vt:lpwstr>eyJoZGlkIjoiM2MzMjgyMDA3YzY4Nzk5NWQ3NzU5MjM2ZTkwYTQ2NGIiLCJ1c2VySWQiOiIxNjM2ODI3NDYyIn0=</vt:lpwstr>
  </property>
</Properties>
</file>